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AC" w:rsidRDefault="00A05AAC" w:rsidP="00A05AAC">
      <w:pPr>
        <w:jc w:val="center"/>
      </w:pPr>
      <w:r>
        <w:rPr>
          <w:noProof/>
          <w:lang w:eastAsia="pt-BR"/>
        </w:rPr>
        <w:drawing>
          <wp:inline distT="0" distB="0" distL="0" distR="0" wp14:anchorId="62C61AC3" wp14:editId="64FDA798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AAC" w:rsidRDefault="00A05AAC" w:rsidP="00A05AAC">
      <w:pPr>
        <w:jc w:val="center"/>
      </w:pP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A05AAC" w:rsidRPr="007B2391" w:rsidRDefault="007B2391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sz w:val="24"/>
          <w:szCs w:val="24"/>
          <w:lang w:eastAsia="pt-BR"/>
        </w:rPr>
      </w:pPr>
      <w:r w:rsidRPr="007B2391">
        <w:rPr>
          <w:b/>
          <w:noProof/>
          <w:color w:val="FF0000"/>
          <w:sz w:val="24"/>
          <w:szCs w:val="24"/>
          <w:lang w:eastAsia="pt-BR"/>
        </w:rPr>
        <w:t>ANEXO</w:t>
      </w:r>
      <w:r>
        <w:rPr>
          <w:b/>
          <w:noProof/>
          <w:color w:val="FF0000"/>
          <w:sz w:val="24"/>
          <w:szCs w:val="24"/>
          <w:lang w:eastAsia="pt-BR"/>
        </w:rPr>
        <w:t xml:space="preserve"> I</w:t>
      </w:r>
      <w:r w:rsidR="00017955">
        <w:rPr>
          <w:b/>
          <w:noProof/>
          <w:color w:val="FF0000"/>
          <w:sz w:val="24"/>
          <w:szCs w:val="24"/>
          <w:lang w:eastAsia="pt-BR"/>
        </w:rPr>
        <w:t>I</w:t>
      </w: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AVISO CGJ nº </w:t>
      </w:r>
      <w:r w:rsidR="007B2391">
        <w:rPr>
          <w:b/>
          <w:noProof/>
          <w:lang w:eastAsia="pt-BR"/>
        </w:rPr>
        <w:t>1414</w:t>
      </w:r>
      <w:r>
        <w:rPr>
          <w:b/>
          <w:noProof/>
          <w:lang w:eastAsia="pt-BR"/>
        </w:rPr>
        <w:t>/2016</w:t>
      </w:r>
    </w:p>
    <w:p w:rsidR="007B2391" w:rsidRDefault="007B2391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7B2391" w:rsidRPr="007B2391" w:rsidRDefault="007B2391" w:rsidP="007B2391">
      <w:pPr>
        <w:ind w:left="3540"/>
        <w:jc w:val="both"/>
        <w:rPr>
          <w:b/>
          <w:noProof/>
          <w:lang w:eastAsia="pt-BR"/>
        </w:rPr>
      </w:pPr>
      <w:r w:rsidRPr="007B2391">
        <w:rPr>
          <w:b/>
          <w:noProof/>
          <w:lang w:eastAsia="pt-BR"/>
        </w:rPr>
        <w:t>Comunica o início de novo estudo de lotação das serventias judiciais de 1ª instância a vigorar no ano de 2017 e divulga cronograma de audiências a serem realizadas nos NUR's.</w:t>
      </w:r>
    </w:p>
    <w:tbl>
      <w:tblPr>
        <w:tblW w:w="10771" w:type="dxa"/>
        <w:tblInd w:w="-1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8901"/>
      </w:tblGrid>
      <w:tr w:rsidR="00017955" w:rsidRPr="002939EF" w:rsidTr="00017955">
        <w:trPr>
          <w:trHeight w:val="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bookmarkStart w:id="0" w:name="_GoBack"/>
            <w:bookmarkEnd w:id="0"/>
            <w:r w:rsidRPr="002939EF">
              <w:rPr>
                <w:rFonts w:cs="Arial"/>
                <w:b/>
                <w:bCs/>
                <w:i/>
                <w:szCs w:val="20"/>
              </w:rPr>
              <w:t>FATOR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SEGMENTO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2,5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EMPRESARIAIS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6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DE ÓRFÃOS E SUCESSÕES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7,5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EXCLUSIVAS DE JÚRI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8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CRIMINAIS + JÚRI</w:t>
            </w:r>
          </w:p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2ªS VARAS COM COMPETÊNCIA REDUZIDA (FAZENDÁRIA E CRIMINAL)</w:t>
            </w:r>
          </w:p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DA INFÂNCIA, JUVENTUDE E IDOSO DA CAPITAL (1ª, 2ª, 3ª E 4ª)</w:t>
            </w:r>
          </w:p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DA INFÂNCIA, JUVENTUDE E IDOSO COM CENSE OU CRIAAD AGREGADOS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8,5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CRIMINAIS SEM JÚRI</w:t>
            </w:r>
          </w:p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DA INFÂNCIA, JUVENTUDE E IDOSO SEM CENSE OU CRIAAD AGREGADOS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 xml:space="preserve">VARAS CÍVEIS EXCETO FORO CENTRAL </w:t>
            </w:r>
          </w:p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1ªS VARAS COM COMPETÊNCIA REDUZIDA 1 (CÍVEL, ORFANOLÓGICA E EMPRESARIAL, SEM FAMÍLIA)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9,5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ÚNICAS</w:t>
            </w:r>
          </w:p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1ª E 2ª VARAS COM COMPETÊNCIA UNIVERSAL (PERFIL VARA ÚNICA)</w:t>
            </w:r>
          </w:p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CÍVEIS DO FORO CENTRAL</w:t>
            </w:r>
          </w:p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DA FAZENDA PÚBLICA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10,5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1ªS VARAS COM COMPETÊNCIA REDUZIDA 2 (CÍVEL, ORFANOLÓGICA, EMPRESARIAL E FAM</w:t>
            </w:r>
            <w:r w:rsidRPr="002939EF">
              <w:rPr>
                <w:rFonts w:ascii="Arial" w:cs="Arial"/>
                <w:i/>
                <w:szCs w:val="20"/>
              </w:rPr>
              <w:t>Í</w:t>
            </w:r>
            <w:r w:rsidRPr="002939EF">
              <w:rPr>
                <w:rFonts w:cs="Arial"/>
                <w:i/>
                <w:szCs w:val="20"/>
              </w:rPr>
              <w:t>LIA)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 DE REGISTROS PÚBLICOS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11,5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DE FAMÍLIA, INFÂNCIA, JUVENTUDE E IDOSO COM CENSE OU CRIAAD AGREGADOS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12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DE FAMÍLIA, INFÂNCIA, JUVENTUDE E IDOSO SEM CENSE OU CRIAAD AGREGADOS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15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DE FAMÍLIA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60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 xml:space="preserve">JUIZADOS DA VIOLÊNCIA DOM E FAM C/ MULHER </w:t>
            </w:r>
            <w:r w:rsidRPr="002939EF">
              <w:rPr>
                <w:rFonts w:cs="Arial"/>
                <w:i/>
                <w:szCs w:val="20"/>
              </w:rPr>
              <w:br/>
              <w:t>JUIZADO ESPECIAL DA FAZENDA PÚBLICA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65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JUIZADOS ESPECIAIS CÍVEIS E ADJUNTOS CÍVEIS SEM NADAC E SEM NÚCLEO DE 1º ATENDIMENTO</w:t>
            </w:r>
          </w:p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JUIZADOS DA VIOLÊNCIA DOM E FAM C/ MULHER ESP ADJ CRIM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70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JUIZADOS ESPECIAIS CÍVEIS E ADJUNTOS CÍVEIS COM NADAC OU NÚCLEO DE 1º ATENDIMENTO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75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 xml:space="preserve">JUIZADOS ESPECIAIS CRIMINAIS E ADJUNTOS CRIMINAIS </w:t>
            </w:r>
          </w:p>
        </w:tc>
      </w:tr>
      <w:tr w:rsidR="00017955" w:rsidRPr="002939EF" w:rsidTr="00017955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80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55" w:rsidRPr="002939EF" w:rsidRDefault="00017955" w:rsidP="00017955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JUIZADOS ESPECIAIS CÍVEIS DO FORO CENTRAL</w:t>
            </w:r>
          </w:p>
        </w:tc>
      </w:tr>
    </w:tbl>
    <w:p w:rsidR="00CD1BE5" w:rsidRDefault="00017955"/>
    <w:p w:rsidR="007B2391" w:rsidRDefault="007B2391"/>
    <w:sectPr w:rsidR="007B2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AC"/>
    <w:rsid w:val="00017955"/>
    <w:rsid w:val="000A6917"/>
    <w:rsid w:val="000C59BC"/>
    <w:rsid w:val="00306565"/>
    <w:rsid w:val="00345FB6"/>
    <w:rsid w:val="007B2391"/>
    <w:rsid w:val="00870EAE"/>
    <w:rsid w:val="00A05AAC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A0ECE-6233-48F2-8840-568EBBE7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Tamires Vianna Soares</cp:lastModifiedBy>
  <cp:revision>3</cp:revision>
  <dcterms:created xsi:type="dcterms:W3CDTF">2017-01-02T14:23:00Z</dcterms:created>
  <dcterms:modified xsi:type="dcterms:W3CDTF">2017-01-02T14:25:00Z</dcterms:modified>
</cp:coreProperties>
</file>